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EA" w:rsidRPr="003107EA" w:rsidRDefault="003107EA" w:rsidP="003107EA">
      <w:pPr>
        <w:pStyle w:val="ConsPlusTitlePage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Документ предоставлен </w:t>
      </w:r>
      <w:hyperlink r:id="rId6" w:history="1">
        <w:r w:rsidRPr="003107EA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3107EA">
        <w:rPr>
          <w:rFonts w:ascii="Times New Roman" w:hAnsi="Times New Roman" w:cs="Times New Roman"/>
        </w:rPr>
        <w:br/>
      </w:r>
    </w:p>
    <w:p w:rsidR="003107EA" w:rsidRPr="003107EA" w:rsidRDefault="003107EA" w:rsidP="003107E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ГОРОДСКАЯ ДУМА КРАСНОДАРА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LXXIII ЗАСЕДАНИЕ ДУМЫ 6 СОЗЫВА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РЕШЕНИЕ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от 25 апреля 2019 г. N 73 п.7</w:t>
      </w:r>
    </w:p>
    <w:p w:rsidR="003107EA" w:rsidRPr="003107EA" w:rsidRDefault="003107EA" w:rsidP="003107EA">
      <w:pPr>
        <w:pStyle w:val="ConsPlusTitle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ОБ УТВЕРЖДЕНИИ ПОРЯДКА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УСТАНОВЛЕНИЯ ТАРИФОВ НА УСЛУГИ (РАБОТЫ), ОКАЗЫВАЕМЫЕ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(ВЫПОЛНЯЕМЫЕ) МУНИЦИПАЛЬНЫМИ УНИТАРНЫМИ ПРЕДПРИЯТИЯМИ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И МУНИЦИПАЛЬНЫМИ УЧРЕЖДЕНИЯМИ МУНИЦИПАЛЬНОГО ОБРАЗОВАНИЯ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ГОРОД КРАСНОДАР ЗА ПЛАТУ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3107EA">
          <w:rPr>
            <w:rFonts w:ascii="Times New Roman" w:hAnsi="Times New Roman" w:cs="Times New Roman"/>
            <w:color w:val="0000FF"/>
          </w:rPr>
          <w:t>статьей 25</w:t>
        </w:r>
      </w:hyperlink>
      <w:r w:rsidRPr="003107EA">
        <w:rPr>
          <w:rFonts w:ascii="Times New Roman" w:hAnsi="Times New Roman" w:cs="Times New Roman"/>
        </w:rP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03.04.2019 N 1381, городская Дума Краснодара решила: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1. Утвердить </w:t>
      </w:r>
      <w:hyperlink w:anchor="P45" w:history="1">
        <w:r w:rsidRPr="003107EA">
          <w:rPr>
            <w:rFonts w:ascii="Times New Roman" w:hAnsi="Times New Roman" w:cs="Times New Roman"/>
            <w:color w:val="0000FF"/>
          </w:rPr>
          <w:t>Порядок</w:t>
        </w:r>
      </w:hyperlink>
      <w:r w:rsidRPr="003107EA">
        <w:rPr>
          <w:rFonts w:ascii="Times New Roman" w:hAnsi="Times New Roman" w:cs="Times New Roman"/>
        </w:rPr>
        <w:t xml:space="preserve"> установления тарифов на услуги (работы), оказываемые (выполняемые) муниципальными унитарными предприятиями и муниципальными учреждениями муниципального образования город Краснодар за плату (прилагается).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2. Администрации муниципального образования город Краснодар после вступления в силу настоящего решения разработать и утвердить Порядок проведения проверок фактического применения муниципальными предприятиями и учреждениями муниципального образования город Краснодар, установленных тарифов, а также Перечень документов и сведений, представление которых необходимо для рассмотрения вопроса об установлении тарифов на услуги (работы), оказываемые (выполняемые) муниципальными предприятиями и муниципальными учреждениями муниципального образования город Краснодар за плату.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3. Признать утратившими силу:</w:t>
      </w:r>
    </w:p>
    <w:p w:rsidR="003107EA" w:rsidRPr="003107EA" w:rsidRDefault="00D03C01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3107EA" w:rsidRPr="003107EA">
          <w:rPr>
            <w:rFonts w:ascii="Times New Roman" w:hAnsi="Times New Roman" w:cs="Times New Roman"/>
            <w:color w:val="0000FF"/>
          </w:rPr>
          <w:t>решение</w:t>
        </w:r>
      </w:hyperlink>
      <w:r w:rsidR="003107EA" w:rsidRPr="003107EA">
        <w:rPr>
          <w:rFonts w:ascii="Times New Roman" w:hAnsi="Times New Roman" w:cs="Times New Roman"/>
        </w:rPr>
        <w:t xml:space="preserve">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Краснодар";</w:t>
      </w:r>
    </w:p>
    <w:p w:rsidR="003107EA" w:rsidRPr="004B3512" w:rsidRDefault="00D03C01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9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решение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городской Думы Краснодара от 12.07.2007 N 27 п.11 "О внесении изменений в решение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Краснодар";</w:t>
      </w:r>
    </w:p>
    <w:p w:rsidR="003107EA" w:rsidRPr="004B3512" w:rsidRDefault="00D03C01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0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решение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городской Думы Краснодара от 18.09.2007 N 30 п.22 "О внесении изменения в решение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Краснодар";</w:t>
      </w:r>
    </w:p>
    <w:p w:rsidR="003107EA" w:rsidRPr="004B3512" w:rsidRDefault="00D03C01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1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решение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городской Думы Краснодара от 24.04.2008 N 41 п.11 "О внесении изменения в решение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Краснодар";</w:t>
      </w:r>
    </w:p>
    <w:p w:rsidR="003107EA" w:rsidRPr="004B3512" w:rsidRDefault="00D03C01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2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решение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городской Думы Краснодара от 23.04.2009 N 55 п.5 "О внесении изменения в решение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Краснодар";</w:t>
      </w:r>
    </w:p>
    <w:p w:rsidR="003107EA" w:rsidRPr="004B3512" w:rsidRDefault="00D03C01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3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абзац двенадцатый пункта 1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решения городской Думы Краснодара от 21.05.2009 N 56 п.10 "О внесении изменений в отдельные решения городской Думы Краснодара";</w:t>
      </w:r>
    </w:p>
    <w:p w:rsidR="003107EA" w:rsidRPr="004B3512" w:rsidRDefault="00D03C01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4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решение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городской Думы Краснодара от 31.01.2013 N 42 п.4 "О внесении изменений в решение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Краснодар";</w:t>
      </w:r>
    </w:p>
    <w:p w:rsidR="003107EA" w:rsidRPr="004B3512" w:rsidRDefault="00D03C01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5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пункт 1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решения городской Думы Краснодара от 17.04.2014 N 61 п.8 "О внесении изменений в отдельные решения городской Думы Краснодара и признании утратившими силу отдельных решений городской Думы Краснодара";</w:t>
      </w:r>
    </w:p>
    <w:p w:rsidR="003107EA" w:rsidRPr="004B3512" w:rsidRDefault="00D03C01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6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решение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городской Думы Краснодара от 21.09.2017 N 41 п.9 "О внесении изменений в решение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Краснодар";</w:t>
      </w:r>
    </w:p>
    <w:p w:rsidR="003107EA" w:rsidRPr="004B3512" w:rsidRDefault="00D03C01" w:rsidP="00310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7" w:history="1">
        <w:r w:rsidR="003107EA" w:rsidRPr="004B3512">
          <w:rPr>
            <w:rFonts w:ascii="Times New Roman" w:hAnsi="Times New Roman" w:cs="Times New Roman"/>
            <w:color w:val="0000FF"/>
            <w:sz w:val="20"/>
          </w:rPr>
          <w:t>решение</w:t>
        </w:r>
      </w:hyperlink>
      <w:r w:rsidR="003107EA" w:rsidRPr="004B3512">
        <w:rPr>
          <w:rFonts w:ascii="Times New Roman" w:hAnsi="Times New Roman" w:cs="Times New Roman"/>
          <w:sz w:val="20"/>
        </w:rPr>
        <w:t xml:space="preserve"> городской Думы Краснодара от 22.05.2018 N 55 п.18 "О внесении изменений в решение городской Думы Краснодара от 25.05.2006 N 10 п.10 "О Порядке установления тарифов на услуги муниципальных предприятий и учреждений муниципального образования город Краснодар".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4. Администрации муниципального образования город Краснодар принять меры по приведению муниципальных нормативных правовых актов в соответствие с настоящим решением.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5. Опубликовать официально настоящее решение.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6. Настоящее решение вступает в силу со дня его официального опубликования.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7. Контроль за выполнением настоящего решения возложить на комитет городской Думы Краснодара по финансово-бюджетной и налоговой политике (Дьяченко).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jc w:val="right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Председатель</w:t>
      </w:r>
    </w:p>
    <w:p w:rsidR="003107EA" w:rsidRPr="003107EA" w:rsidRDefault="003107EA" w:rsidP="003107EA">
      <w:pPr>
        <w:pStyle w:val="ConsPlusNormal"/>
        <w:jc w:val="right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городской Думы Краснодара</w:t>
      </w:r>
    </w:p>
    <w:p w:rsidR="003107EA" w:rsidRPr="003107EA" w:rsidRDefault="003107EA" w:rsidP="003107EA">
      <w:pPr>
        <w:pStyle w:val="ConsPlusNormal"/>
        <w:jc w:val="right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В.Ф.ГАЛУШКО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lastRenderedPageBreak/>
        <w:t>Приложение</w:t>
      </w:r>
    </w:p>
    <w:p w:rsidR="003107EA" w:rsidRPr="003107EA" w:rsidRDefault="003107EA" w:rsidP="003107EA">
      <w:pPr>
        <w:pStyle w:val="ConsPlusNormal"/>
        <w:jc w:val="right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к решению</w:t>
      </w:r>
    </w:p>
    <w:p w:rsidR="003107EA" w:rsidRPr="003107EA" w:rsidRDefault="003107EA" w:rsidP="003107EA">
      <w:pPr>
        <w:pStyle w:val="ConsPlusNormal"/>
        <w:jc w:val="right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городской Думы Краснодара</w:t>
      </w:r>
    </w:p>
    <w:p w:rsidR="003107EA" w:rsidRPr="003107EA" w:rsidRDefault="003107EA" w:rsidP="003107EA">
      <w:pPr>
        <w:pStyle w:val="ConsPlusNormal"/>
        <w:jc w:val="right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от 25 апреля 2019 г. N 73 п.7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bookmarkStart w:id="0" w:name="P45"/>
      <w:bookmarkEnd w:id="0"/>
      <w:r w:rsidRPr="003107EA">
        <w:rPr>
          <w:rFonts w:ascii="Times New Roman" w:hAnsi="Times New Roman" w:cs="Times New Roman"/>
        </w:rPr>
        <w:t>ПОРЯДОК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УСТАНОВЛЕНИЯ ТАРИФОВ НА УСЛУГИ (РАБОТЫ),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ОКАЗЫВАЕМЫЕ (ВЫПОЛНЯЕМЫЕ) МУНИЦИПАЛЬНЫМИ УНИТАРНЫМИ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ПРЕДПРИЯТИЯМИ И МУНИЦИПАЛЬНЫМИ УЧРЕЖДЕНИЯМИ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МУНИЦИПАЛЬНОГО ОБРАЗОВАНИЯ ГОРОД КРАСНОДАР ЗА ПЛАТУ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Раздел I</w:t>
      </w:r>
    </w:p>
    <w:p w:rsidR="003107EA" w:rsidRPr="003107EA" w:rsidRDefault="003107EA" w:rsidP="003107EA">
      <w:pPr>
        <w:pStyle w:val="ConsPlusTitle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ОБЩИЕ ПОЛОЖЕНИЯ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1. Настоящий Порядок установления тарифов на услуги (работы), оказываемые (выполняемые) муниципальными унитарными предприятиями и муниципальными учреждениями муниципального образования город Краснодар за плату (далее - Порядок), разработан в соответствии с Федеральным </w:t>
      </w:r>
      <w:hyperlink r:id="rId18" w:history="1">
        <w:r w:rsidRPr="003107EA">
          <w:rPr>
            <w:rFonts w:ascii="Times New Roman" w:hAnsi="Times New Roman" w:cs="Times New Roman"/>
            <w:color w:val="0000FF"/>
          </w:rPr>
          <w:t>законом</w:t>
        </w:r>
      </w:hyperlink>
      <w:r w:rsidRPr="003107EA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9" w:history="1">
        <w:r w:rsidRPr="003107EA">
          <w:rPr>
            <w:rFonts w:ascii="Times New Roman" w:hAnsi="Times New Roman" w:cs="Times New Roman"/>
            <w:color w:val="0000FF"/>
          </w:rPr>
          <w:t>статьей 25</w:t>
        </w:r>
      </w:hyperlink>
      <w:r w:rsidRPr="003107EA">
        <w:rPr>
          <w:rFonts w:ascii="Times New Roman" w:hAnsi="Times New Roman" w:cs="Times New Roman"/>
        </w:rPr>
        <w:t xml:space="preserve"> Устава муниципального образования город Краснодар и определяет правовые, экономические и организационные основы разработки и утверждения тарифов на услуги (работы), оказываемые (выполняемые) муниципальными унитарными предприятиями и муниципальными учреждениями муниципального образования город Краснодар за плату.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2. Настоящий Порядок не распространяется на муниципальные учреждения муниципального образования город Краснодар, в соответствии с действующим законодательством самостоятельно устанавливающие тарифы на оказываемые услуги, а также на услуги, оказываемые муниципальными унитарными предприятиями и учреждениями, порядок установления тарифов на которые урегулирован федеральными и краевыми нормативными правовыми актами.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3. Основные понятия, используемые в настоящем Порядке: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предприятие (учреждение) - муниципальные унитарные предприятия и муниципальные учреждения муниципального образования город Краснодар, оказывающие (выполняющие) услуги (работы) за плату;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потребители - физические и юридические лица, использующие или заказывающие услуги (работы), оказываемые предприятиями (учреждениями) за плату;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уполномоченный орган - отраслевой, функциональный или территориальный орган администрации муниципального образования город Краснодар, в ведении которого находится предприятие (учреждение);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тариф - размер платы за единицу услуги (работы), устанавливаемый как в виде тарифа (цены) на услуги (работы), так и в виде предельных максимальных и предельных минимальных цен на оказываемые (выполняемые) предприятиями (учреждениями) услуги (работы) за плату.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4. Тарифы формируются на основе расчета экономически обоснованных затрат материальных и трудовых ресурсов, которые целиком должны покрывать издержки предприятий (учреждений) на оказание (выполнение) услуг (работ) и обеспечивать достижение плановой рентабельности.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5. Тарифы формируются на основании расчетов предприятий (учреждений), проверяемых уполномоченными органами, и устанавливаются муниципальными правовыми актами на основании соответствующих заключений управления цен и тарифов администрации муниципального образования город Краснодар (далее - Управление) в соответствии с </w:t>
      </w:r>
      <w:hyperlink w:anchor="P130" w:history="1">
        <w:r w:rsidRPr="003107EA">
          <w:rPr>
            <w:rFonts w:ascii="Times New Roman" w:hAnsi="Times New Roman" w:cs="Times New Roman"/>
            <w:color w:val="0000FF"/>
          </w:rPr>
          <w:t>разделом IV</w:t>
        </w:r>
      </w:hyperlink>
      <w:r w:rsidRPr="003107EA">
        <w:rPr>
          <w:rFonts w:ascii="Times New Roman" w:hAnsi="Times New Roman" w:cs="Times New Roman"/>
        </w:rPr>
        <w:t xml:space="preserve"> настоящего Порядка.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6. Платные услуги (работы), оказываемые (выполняемые) предприятиями (учреждениями), должны соответствовать требованиям, предъявляемым законодательством Российской Федерации к их качеству.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7. Основные принципы установления тарифов: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7.1. Доступность для потребителей и соблюдение предприятиями (учреждениями) их прав при оказании (выполнении)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7.2. Открытость и доступность информации о тарифах для потребителей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8. Основные цели установления тарифов, оказываемые (выполняемые) предприятиями (учреждениями):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8.1. Установление единого механизма формирования тарифов.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8.2. Обеспечение баланса интересов предприятий (учреждений), оказывающих (выполняющих) услуги (работы) за плату, и потребителей (заказчиков) данных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8.3. Защита интересов потребителей от необоснованного изменения тарифов.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8.4. Обеспечение экономической обоснованности затрат на оказание (выполнение)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8.5. Обеспечение финансовой стабильности предприятий (учреждений).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8.6. Материально-техническое перевооружение предприятий (учреждений).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4B3512" w:rsidRDefault="004B3512" w:rsidP="003107E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lastRenderedPageBreak/>
        <w:t>Раздел II</w:t>
      </w:r>
    </w:p>
    <w:p w:rsidR="003107EA" w:rsidRPr="003107EA" w:rsidRDefault="003107EA" w:rsidP="003107EA">
      <w:pPr>
        <w:pStyle w:val="ConsPlusTitle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ЭКОНОМИЧЕСКОЕ ОБОСНОВАНИЕ И МЕТОДЫ РАСЧЕТА ТАРИФА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9. Тарифы формируются с учетом рентабельности в размере не более 30 процентов, за исключением случаев, когда уровень рентабельности установлен законодательством Российской Федерации.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При осуществлении предприятиями (учреждениями) видов деятельности, которые в соответствии с их уставами не являются основными, в случае оказания (выполнения) услуг (работ) за пределами муниципального образования город Краснодар, а также в случае использования при расчете метода сравнения аналогов предельный уровень рентабельности не устанавливается и определяется предприятиями (учреждениями) по согласованию с уполномоченным органом.</w:t>
      </w:r>
      <w:bookmarkStart w:id="1" w:name="_GoBack"/>
      <w:bookmarkEnd w:id="1"/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10. При расчете тарифов учитываются расходы, связанные с оказанием (выполнением)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Стоимость платной услуги (работы) состоит из затрат, непосредственно связанных с оказанием (выполнением) услуг (работ) и потребляемых в процессе их предоставления (выполнения) (далее - прямые затраты), а также затрат, необходимых для обеспечения деятельности предприятия (учреждения), но не потребляемых непосредственно в процессе оказания (выполнения) услуги (работы) (далее - накладные затраты).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11. К прямым затратам относятся: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11.1. Расходы на оплату труда персонала, непосредственно участвующего в процессе оказания (выполнения) услуги (работы) предприятиями (учреждениями).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Прямые расходы на оплату труда, включаемые в тариф на конкретную услугу (работу), рассчитываются исходя из фактически сложившейся за предшествующий утверждению тарифа финансовый год </w:t>
      </w:r>
      <w:r w:rsidRPr="006D356F">
        <w:rPr>
          <w:rFonts w:ascii="Times New Roman" w:hAnsi="Times New Roman" w:cs="Times New Roman"/>
          <w:b/>
          <w:u w:val="single"/>
        </w:rPr>
        <w:t>средней заработной платы персонала, непосредственно участвующего в процессе оказания (выполнения) услуги (работы),</w:t>
      </w:r>
      <w:r w:rsidRPr="006D356F">
        <w:rPr>
          <w:rFonts w:ascii="Times New Roman" w:hAnsi="Times New Roman" w:cs="Times New Roman"/>
          <w:u w:val="single"/>
        </w:rPr>
        <w:t xml:space="preserve"> с</w:t>
      </w:r>
      <w:r w:rsidRPr="003107EA">
        <w:rPr>
          <w:rFonts w:ascii="Times New Roman" w:hAnsi="Times New Roman" w:cs="Times New Roman"/>
        </w:rPr>
        <w:t xml:space="preserve"> учетом установленных нормативов трудозатрат на оказание (выполнение) данных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В случае если заявленные к расчету услуги (работы) ранее предприятием (учреждением) не оказывались (не выполнялись), прямые расходы на оплату труда, включаемые в тариф на конкретную услугу (работу), </w:t>
      </w:r>
      <w:r w:rsidRPr="006D356F">
        <w:rPr>
          <w:rFonts w:ascii="Times New Roman" w:hAnsi="Times New Roman" w:cs="Times New Roman"/>
          <w:b/>
          <w:u w:val="single"/>
        </w:rPr>
        <w:t>рассчитываются исходя из фактически сложившейся за предшествующий утверждению тарифа финансовый год средней заработной платы основного персонала (работника),</w:t>
      </w:r>
      <w:r w:rsidRPr="003107EA">
        <w:rPr>
          <w:rFonts w:ascii="Times New Roman" w:hAnsi="Times New Roman" w:cs="Times New Roman"/>
        </w:rPr>
        <w:t xml:space="preserve"> с учетом установленных нормативов трудозатрат на оказание (выполнение) данных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расходы на оплату труда персонала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расчет которых производится в соответствии с законодательством Российской Федерации.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11.2. Материальные запасы, полностью потребляемые в процессе оказания (выполнения) услуги (работы).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Прямые расходы на материальные запасы, включаемые в тариф на конкретную услугу (работу), рассчитываются исходя из объемов и номенклатуры, обеспечивающих качественное оказание (выполнение) услуги (работы), в соответствии с нормативами, установленными законодательством Российской Федерации, либо на основании документально подтвержденных и экономически обоснованных фактических затрат предприятия и учреждения.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11.3. Амортизационные начисления по объектам основных средств, используемых предприятием (учреждением) в процессе оказания (выполнения) услуги (работы) за плату, либо расходы на восстановление основных средств (амортизационные начисления), используемых предприятием (учреждением) в процессе оказания (выполнения) услуги (работы) за плату.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11.4. Прочие затраты, непосредственно связанные с оказанием (выполнением) услуг (работ) и потребляемых в процессе их предоставления (выполнения).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12. К накладным затратам относятся: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12.1. Расходы на оплату труда персонала, не участвующего непосредственно в процессе оказания (выполнения) услуги (работы), размер которых определяется на основании данных бухгалтерской отчетности предприятия (учреждения) за предшествующий установлению тарифа финансовый год.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расходы на оплату труда персонала, не участвующего непосредственно в процессе оказания (выполнения) услуги (работы), также включаются обязательные взносы предприятия (учреждения) по обязательному социальному страхованию от несчастных случаев на производстве и профессиональных заболеваний, а также соответствующие отчисления (платежи) по добровольным видам страхования и пенсионного обеспечения, расчет которых производится в соответствии с законодательством Российской Федерации.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12.2. Хозяйственные расходы.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К данным расходам относятся затраты на приобретение материальных запасов, оплата услуг связи, транспортных услуг, коммунальных услуг, обслуживание, ремонт основных средств.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12.3. Затраты на уплату налогов (за исключением налога на доходы физических лиц) и иных обязательных платежей.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12.4. Амортизационные начисления по объектам основных средств, непосредственно не используемых предприятием (учреждением) в процессе оказания (выполнения) услуги (работы) за плату, либо расходы на </w:t>
      </w:r>
      <w:r w:rsidRPr="003107EA">
        <w:rPr>
          <w:rFonts w:ascii="Times New Roman" w:hAnsi="Times New Roman" w:cs="Times New Roman"/>
        </w:rPr>
        <w:lastRenderedPageBreak/>
        <w:t>восстановление основных средств (амортизационные начисления), непосредственно не используемых предприятием (учреждением) в процессе оказания (выполнения) услуги (работы) за плату.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12.5. Прочие затраты, необходимые для обеспечения деятельности предприятия (учреждения), но не потребляемые непосредственно в процессе оказания (выполнения) услуги (работы).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13. В случае если предприятие (учреждение) оказывает (выполняет) несколько видов услуг (работ), объем накладных затрат может включаться в себестоимость конкретной платной услуги (работы), согласно одной из следующих распределительных баз: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пропорционально объему оказываемых (выполняемых) платных услуг (работ) в случае, если оказываемые (выполняемые) платные услуги (работы) имеют одинаковую единицу измерения (педагогических часов, человеко-часов, посещений и т.д.), либо могут быть приведены в сопоставимый вид;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пропорционально площади, используемой для оказания конкретной платной услуги;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пропорционально затратам на оплату труда и начислениям на выплаты по оплате труда основного персонала предприятия (учреждения);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пропорционально иной выбранной распределительной базе, отражающей особенность услуги (работы).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14. При расчете тарифа на услуги (работы) отдельные статьи расходов (затраты на оплату труда, затраты на горюче-смазочные материалы, запасные части и т.д.) могут индексироваться с учетом плановых индексов (индекс роста потребительских цен, плановый уровень инфляции и т.д.), установленных законодательством Российской Федерации, на прогнозный период.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15. В основе расчета тарифа лежит прямой учет всех элементов затрат.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16. В тарифы не включаются расходы, связанные с привлечением избыточных ресурсов, недоиспользованием (неоптимальным использованием) производственных мощностей, финансированием из других источников, а также иные необоснованные расходы.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17. При расчете тарифа используются следующие методы: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10"/>
      <w:bookmarkEnd w:id="2"/>
      <w:r w:rsidRPr="003107EA">
        <w:rPr>
          <w:rFonts w:ascii="Times New Roman" w:hAnsi="Times New Roman" w:cs="Times New Roman"/>
        </w:rPr>
        <w:t>17.1. Метод нормативных затрат.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соответствии с данным методом расчет размера тарифа осуществляется на основании установленных правовыми актами нормативов расходов на выполнение технологических операций, необходимых для оказания (выполнения) услуг (работ). При применении указанного метода тарифы определяются в зависимости от вида технологических операций и установленных нормативов расходов на их выполнение. При этом используются данные бухгалтерской (финансовой) и статистической отчетности предприятия и учреждения.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12"/>
      <w:bookmarkEnd w:id="3"/>
      <w:r w:rsidRPr="003107EA">
        <w:rPr>
          <w:rFonts w:ascii="Times New Roman" w:hAnsi="Times New Roman" w:cs="Times New Roman"/>
        </w:rPr>
        <w:t>17.2. Метод экономически обоснованных затрат.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Данный метод расчета тарифа осуществляется на основании данных бухгалтерской (финансовой) и статистической отчетности предприятия и учреждения.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17.3. Метод сравнения аналогов.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соответствии с данным методом расчет тарифа производится путем сопоставления тарифов, а также перечня технологических операций, выполняемых при оказании этих услуг, с действующими тарифами на аналогичные услуги (работы) и перечнем аналогичных технологических операций, применяемыми на сопоставимых рынках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17.4. Метод индексации действующих тарифов.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соответствии с данным методом расчет тарифа производится путем индексации действующих тарифов исходя из планового индекса роста потребительских цен, установленного законодательством Российской Федерации, на прогнозный период.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18. В процессе установления тарифов может использоваться сочетание методов, предусмотренных </w:t>
      </w:r>
      <w:hyperlink w:anchor="P110" w:history="1">
        <w:r w:rsidRPr="003107EA">
          <w:rPr>
            <w:rFonts w:ascii="Times New Roman" w:hAnsi="Times New Roman" w:cs="Times New Roman"/>
            <w:color w:val="0000FF"/>
          </w:rPr>
          <w:t>подпунктами 17.1</w:t>
        </w:r>
      </w:hyperlink>
      <w:r w:rsidRPr="003107EA">
        <w:rPr>
          <w:rFonts w:ascii="Times New Roman" w:hAnsi="Times New Roman" w:cs="Times New Roman"/>
        </w:rPr>
        <w:t xml:space="preserve"> и </w:t>
      </w:r>
      <w:hyperlink w:anchor="P112" w:history="1">
        <w:r w:rsidRPr="003107EA">
          <w:rPr>
            <w:rFonts w:ascii="Times New Roman" w:hAnsi="Times New Roman" w:cs="Times New Roman"/>
            <w:color w:val="0000FF"/>
          </w:rPr>
          <w:t>17.2 пункта 17 раздела II</w:t>
        </w:r>
      </w:hyperlink>
      <w:r w:rsidRPr="003107EA">
        <w:rPr>
          <w:rFonts w:ascii="Times New Roman" w:hAnsi="Times New Roman" w:cs="Times New Roman"/>
        </w:rPr>
        <w:t xml:space="preserve"> настоящего Порядка.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19. Предприятие (учреждение) самостоятельно определяет используемый при расчете тарифа метод.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Раздел III</w:t>
      </w:r>
    </w:p>
    <w:p w:rsidR="003107EA" w:rsidRPr="003107EA" w:rsidRDefault="003107EA" w:rsidP="003107EA">
      <w:pPr>
        <w:pStyle w:val="ConsPlusTitle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ОСНОВЫ И УСЛОВИЯ РЕГУЛИРОВАНИЯ ТАРИФОВ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20. Регулирование тарифов осуществляется в соответствии с законодательством Российской Федерации и настоящим Порядком путем установления: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тарифов (цен);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предельных максимальных и предельных минимальных цен.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21. Тарифы должны быть обоснованными, определенными с учетом рентабельности, обеспечивать компенсацию экономически обоснованных расходов и получение предприятием (учреждением) прибыли. При расчете тарифов учитываются документально подтвержденные и экономически обоснованные расходы предприятий (учреждений), необходимые для оказания (выполнения) услуги (работы), на которую устанавливается тариф.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4B3512" w:rsidRDefault="004B3512" w:rsidP="003107EA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130"/>
      <w:bookmarkEnd w:id="4"/>
    </w:p>
    <w:p w:rsidR="004B3512" w:rsidRDefault="004B3512" w:rsidP="003107E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lastRenderedPageBreak/>
        <w:t>Раздел IV</w:t>
      </w:r>
    </w:p>
    <w:p w:rsidR="003107EA" w:rsidRPr="003107EA" w:rsidRDefault="003107EA" w:rsidP="003107EA">
      <w:pPr>
        <w:pStyle w:val="ConsPlusTitle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ПОРЯДОК УСТАНОВЛЕНИЯ ТАРИФОВ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22. Установление тарифов на услуги (работы) производится по инициативе предприятия (учреждения), но не чаще одного раза в год и не реже одного раза в три года.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23. Установление тарифов на услуги (работы) чаще одного раза в год допускается при наличии одного из следующих оснований: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23.1. Поступление в адрес администрации муниципального образования город Краснодар документально оформленных результатов проверочных мероприятий, которые содержат сведения о выявлении фактов несоответствия данных, представленных предприятием (учреждением), при установлении тарифов.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23.2. Объективное изменение условий деятельности предприятия (учреждения), влияющих на стоимость услуг (работ).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23.3. Экономически обоснованная необходимость изменения перечня и (или) объемов услуг (работ), оказываемых (выполняемых) предприятием (учреждением) за плату.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24. Установление предельных максимальных и предельных минимальных цен на оказываемые (выполняемые) предприятием (учреждением) услуги (работы) осуществляется исключительно в целях обеспечения конкуренции предприятия (учреждения) в случае участия в закупках услуг (работ) в качестве исполнителя (подрядчика).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Итоговая цена на закупаемые заказчиком услуги (работы), определяемая по результатам завершения торгов, устанавливается в заключаемом между заказчиком и предприятием (учреждением) контракте (договоре) и не должна нарушать установленные предельные максимальные и предельные минимальные цены.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41"/>
      <w:bookmarkEnd w:id="5"/>
      <w:r w:rsidRPr="003107EA">
        <w:rPr>
          <w:rFonts w:ascii="Times New Roman" w:hAnsi="Times New Roman" w:cs="Times New Roman"/>
        </w:rPr>
        <w:t>25. Предприятия (учреждения) самостоятельно рассчитывают тариф на каждую услугу (работу), оказываемую (выполняемую) за плату, и представляют в уполномоченный орган обращение об установлении тарифов с указанием перечня услуг (работ) и предлагаемых значений тарифов (расчетов) с приложением обосновывающих материалов.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Необходимый перечень документов и сведений, представляемых предприятием (учреждением) в целях рассмотрения вопроса об установлении тарифов, а также требования к их оформлению устанавливаются постановлением администрации муниципального образования город Краснодар.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Предприятия (учреждения) вправе представлять заключения независимой экспертизы, изготовленной в порядке, установленном законодательством Российской Федерации в целях обоснования расчета тарифа.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При необходимости уполномоченный орган вправе запросить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26. Все представленные документы, материалы и расчеты должны быть подписаны руководителем предприятия (учреждения) (лицом его временно замещающим) и ответственным исполнителем.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27. Ответственность за достоверность и полноту представленных сведений несет руководитель предприятия (учреждения) (лицо, его временно замещающее).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47"/>
      <w:bookmarkEnd w:id="6"/>
      <w:r w:rsidRPr="003107EA">
        <w:rPr>
          <w:rFonts w:ascii="Times New Roman" w:hAnsi="Times New Roman" w:cs="Times New Roman"/>
        </w:rPr>
        <w:t>28. Срок рассмотрения уполномоченным органом представленных предприятием (учреждением) материалов и принятия решения о возможности установления тарифов не должен превышать 30 рабочих дней с момента поступления обращения.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29. Если представленные документы не соответствуют требованиям настоящего Порядка, а также в случае необоснованности расчета тарифов уполномоченный орган возвращает представленные документы предприятию (учреждению) с указанием причин возврата и срока для устранения недостатков.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С момента возврата материалов на доработку течение срока, указанного в </w:t>
      </w:r>
      <w:hyperlink w:anchor="P147" w:history="1">
        <w:r w:rsidRPr="003107EA">
          <w:rPr>
            <w:rFonts w:ascii="Times New Roman" w:hAnsi="Times New Roman" w:cs="Times New Roman"/>
            <w:color w:val="0000FF"/>
          </w:rPr>
          <w:t>пункте 28 раздела IV</w:t>
        </w:r>
      </w:hyperlink>
      <w:r w:rsidRPr="003107EA">
        <w:rPr>
          <w:rFonts w:ascii="Times New Roman" w:hAnsi="Times New Roman" w:cs="Times New Roman"/>
        </w:rPr>
        <w:t xml:space="preserve"> настоящего Порядка, приостанавливается.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случае непредставления в установленные сроки доработанных материалов либо устранения выявленных уполномоченным органом недостатков не в полном объеме уполномоченный орган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уполномоченный орган.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30. В случае если по результатам анализа установлено, что представленные документы подтверждают обоснованность и целесообразность установления тарифов, а также при отсутствии к ним замечаний уполномоченный орган направляет в Управление обращение о согласовании тарифов.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31. Уполномоченный орган прилагает к обращению о согласовании тарифов документы и сведения, указанные в </w:t>
      </w:r>
      <w:hyperlink w:anchor="P141" w:history="1">
        <w:r w:rsidRPr="003107EA">
          <w:rPr>
            <w:rFonts w:ascii="Times New Roman" w:hAnsi="Times New Roman" w:cs="Times New Roman"/>
            <w:color w:val="0000FF"/>
          </w:rPr>
          <w:t>пункте 25 раздела IV</w:t>
        </w:r>
      </w:hyperlink>
      <w:r w:rsidRPr="003107EA">
        <w:rPr>
          <w:rFonts w:ascii="Times New Roman" w:hAnsi="Times New Roman" w:cs="Times New Roman"/>
        </w:rPr>
        <w:t xml:space="preserve"> настоящего Порядка, и подготовленное им заключение.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Заключение должно быть подписано руководителем уполномоченного органа или уполномоченным им лицом и подтверждать соответствие услуг (работ) требованиям, предъявляемым законодательством Российской Федерации к их качеству, а также соответствие объемов материальных и трудовых ресурсов, необходимых для оказания (выполнения) каждой конкретной услуги (работы), отраслевым методическим рекомендациям и нормативам.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При необходимости Управление вправе запросить у уполномоченного органа и (или) у предприятия (учреждения) дополнительные сведения, необходимые для установления тарифа и которые могут повлиять на стоимость услуги (работы).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55"/>
      <w:bookmarkEnd w:id="7"/>
      <w:r w:rsidRPr="003107EA">
        <w:rPr>
          <w:rFonts w:ascii="Times New Roman" w:hAnsi="Times New Roman" w:cs="Times New Roman"/>
        </w:rPr>
        <w:t xml:space="preserve">32. Срок рассмотрения Управлением представленных уполномоченным органом материалов и принятия </w:t>
      </w:r>
      <w:r w:rsidRPr="003107EA">
        <w:rPr>
          <w:rFonts w:ascii="Times New Roman" w:hAnsi="Times New Roman" w:cs="Times New Roman"/>
        </w:rPr>
        <w:lastRenderedPageBreak/>
        <w:t>решения об установлении тарифов не должен превышать 30 рабочих дней с момента поступления обращения.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случае необходимости получения результатов проведенных исследований и (или) экспертиз указанный срок может быть продлен по решению уполномоченного органа не более чем на 20 дней.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33. Если по результатам рассмотрения материалов установлено, что представленные документы не соответствуют требованиям настоящего Порядка и (или) расчет тарифов является необоснованным, Управление возвращает представленные документы уполномоченному органу с указанием причин возврата и срока для устранения недостатков.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 xml:space="preserve">С момента возврата материалов на доработку течение срока рассмотрения, указанного в </w:t>
      </w:r>
      <w:hyperlink w:anchor="P155" w:history="1">
        <w:r w:rsidRPr="003107EA">
          <w:rPr>
            <w:rFonts w:ascii="Times New Roman" w:hAnsi="Times New Roman" w:cs="Times New Roman"/>
            <w:color w:val="0000FF"/>
          </w:rPr>
          <w:t>пункте 32 раздела IV</w:t>
        </w:r>
      </w:hyperlink>
      <w:r w:rsidRPr="003107EA">
        <w:rPr>
          <w:rFonts w:ascii="Times New Roman" w:hAnsi="Times New Roman" w:cs="Times New Roman"/>
        </w:rPr>
        <w:t xml:space="preserve"> настоящего Порядка, приостанавливается.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случае непредставления в установленные сроки доработанных материалов либо устранения выявленных Управлением недостатков не в полном объеме Управление направляет предприятию (учреждению) отказ в рассмотрении данных материалов с указанием соответствующих оснований. Отказ не препятствует повторному обращению предприятия (учреждения) в Управление.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34. Если по результатам анализа установлено, что представленные документы подтверждают обоснованность и целесообразность установления тарифов, а также при отсутствии к ним замечаний, Управление подготавливает заключение о результатах рассмотрения материалов по экономическому обоснованию тарифов на услуги (работы), оказываемые (выполняемые) предприятием (учреждением) за плату, и в течение трех дней с момента подготовки данного заключения направляет его копии, заверенные в установленном порядке, в адрес уполномоченного органа.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35. Уполномоченный орган в течение пяти рабочих дней с момента поступления к нему заключения Управления издает муниципальный правовой акт об утверждении тарифов (приказ руководителя уполномоченного органа - для уполномоченных органов, являющихся юридическими лицами, постановление администрации муниципального образования город Краснодар - для уполномоченных органов, не являющихся юридическими лицами) (далее - правовой акт).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Правовые акты размещаются уполномоченным органом на официальном интернет-портале администрации муниципального образования город Краснодар и городской Думы Краснодара.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В целях доведения информации о тарифах до потребителей предприятие (учреждение) размещает правовые акты на своем сайте в сети Интернет (при наличии) и в общедоступном месте.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36. Правовой акт должен устанавливать индивидуальные характеристики услуг (работ) и размеры тарифа в строгом соответствии с заключением Управления.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Несоответствие индивидуальных характеристик услуг (работ), размера тарифа, установленных правовым актом, сведениям, содержащимся в заключении Управления, является основанием для отмены данного правового акта в установленном порядке.</w:t>
      </w: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37. В течение 3 дней после вступления в силу правового акта уполномоченный орган обеспечивает направление копии указанного акта в Управление.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Раздел V</w:t>
      </w:r>
    </w:p>
    <w:p w:rsidR="003107EA" w:rsidRPr="003107EA" w:rsidRDefault="003107EA" w:rsidP="003107EA">
      <w:pPr>
        <w:pStyle w:val="ConsPlusTitle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КОНТРОЛЬ ЗА ПРИМЕНЕНИЕМ ПРЕДПРИЯТИЕМ (УЧРЕЖДЕНИЕМ)</w:t>
      </w:r>
    </w:p>
    <w:p w:rsidR="003107EA" w:rsidRPr="003107EA" w:rsidRDefault="003107EA" w:rsidP="003107EA">
      <w:pPr>
        <w:pStyle w:val="ConsPlusTitle"/>
        <w:jc w:val="center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УСТАНОВЛЕННЫХ ТАРИФОВ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07EA">
        <w:rPr>
          <w:rFonts w:ascii="Times New Roman" w:hAnsi="Times New Roman" w:cs="Times New Roman"/>
        </w:rPr>
        <w:t>38. Проверка фактического применения предприятием (учреждением) установленных тарифов осуществляется Управлением путем проведения проверок в порядке, установленном постановлением администрации муниципального образования город Краснодар.</w:t>
      </w: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jc w:val="both"/>
        <w:rPr>
          <w:rFonts w:ascii="Times New Roman" w:hAnsi="Times New Roman" w:cs="Times New Roman"/>
        </w:rPr>
      </w:pPr>
    </w:p>
    <w:p w:rsidR="003107EA" w:rsidRPr="003107EA" w:rsidRDefault="003107EA" w:rsidP="003107E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8B14BA" w:rsidRPr="003107EA" w:rsidRDefault="008B14BA" w:rsidP="003107E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8B14BA" w:rsidRPr="003107EA" w:rsidSect="004B3512">
      <w:headerReference w:type="default" r:id="rId20"/>
      <w:pgSz w:w="11906" w:h="16838"/>
      <w:pgMar w:top="454" w:right="340" w:bottom="24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01" w:rsidRDefault="00D03C01" w:rsidP="004B3512">
      <w:pPr>
        <w:spacing w:after="0" w:line="240" w:lineRule="auto"/>
      </w:pPr>
      <w:r>
        <w:separator/>
      </w:r>
    </w:p>
  </w:endnote>
  <w:endnote w:type="continuationSeparator" w:id="0">
    <w:p w:rsidR="00D03C01" w:rsidRDefault="00D03C01" w:rsidP="004B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01" w:rsidRDefault="00D03C01" w:rsidP="004B3512">
      <w:pPr>
        <w:spacing w:after="0" w:line="240" w:lineRule="auto"/>
      </w:pPr>
      <w:r>
        <w:separator/>
      </w:r>
    </w:p>
  </w:footnote>
  <w:footnote w:type="continuationSeparator" w:id="0">
    <w:p w:rsidR="00D03C01" w:rsidRDefault="00D03C01" w:rsidP="004B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25153"/>
      <w:docPartObj>
        <w:docPartGallery w:val="Page Numbers (Top of Page)"/>
        <w:docPartUnique/>
      </w:docPartObj>
    </w:sdtPr>
    <w:sdtEndPr/>
    <w:sdtContent>
      <w:p w:rsidR="004B3512" w:rsidRDefault="004B35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6F">
          <w:rPr>
            <w:noProof/>
          </w:rPr>
          <w:t>3</w:t>
        </w:r>
        <w:r>
          <w:fldChar w:fldCharType="end"/>
        </w:r>
      </w:p>
    </w:sdtContent>
  </w:sdt>
  <w:p w:rsidR="004B3512" w:rsidRDefault="004B3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A"/>
    <w:rsid w:val="003107EA"/>
    <w:rsid w:val="004B3512"/>
    <w:rsid w:val="006D356F"/>
    <w:rsid w:val="008B14BA"/>
    <w:rsid w:val="00D0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A0482-C299-473C-925C-394C0532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512"/>
  </w:style>
  <w:style w:type="paragraph" w:styleId="a5">
    <w:name w:val="footer"/>
    <w:basedOn w:val="a"/>
    <w:link w:val="a6"/>
    <w:uiPriority w:val="99"/>
    <w:unhideWhenUsed/>
    <w:rsid w:val="004B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0E53AC4154D13C2A9E3A10837204694CF4ED3DDFFF8D5A20FC207E3D57A93D6617E474431B7CC7E535EBD51313C5i9U8L" TargetMode="External"/><Relationship Id="rId13" Type="http://schemas.openxmlformats.org/officeDocument/2006/relationships/hyperlink" Target="consultantplus://offline/ref=026E0E53AC4154D13C2A9E3A10837204694CF4ED3FDDF88B5D20FC207E3D57A93D6617F6741B177CC1FB34EAC0454280C4A7DA822AFAE450149DE3i5U7L" TargetMode="External"/><Relationship Id="rId18" Type="http://schemas.openxmlformats.org/officeDocument/2006/relationships/hyperlink" Target="consultantplus://offline/ref=026E0E53AC4154D13C2A9E2C13EF2D0E6D45AEE03CDCF0D9067FA77D29345DFE7A294EB630111D2890BF60E0CB170DC497B4D88435iFU3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26E0E53AC4154D13C2A9E3A10837204694CF4ED3DDFF2895820FC207E3D57A93D6617F6741B177CC0F934EEC0454280C4A7DA822AFAE450149DE3i5U7L" TargetMode="External"/><Relationship Id="rId12" Type="http://schemas.openxmlformats.org/officeDocument/2006/relationships/hyperlink" Target="consultantplus://offline/ref=026E0E53AC4154D13C2A9E3A10837204694CF4ED3ED9FE885F20FC207E3D57A93D6617E474431B7CC7E535EBD51313C5i9U8L" TargetMode="External"/><Relationship Id="rId17" Type="http://schemas.openxmlformats.org/officeDocument/2006/relationships/hyperlink" Target="consultantplus://offline/ref=026E0E53AC4154D13C2A9E3A10837204694CF4ED3BDFF28A5F29A12A76645BAB3A6948E161524371C1FD2BEDCD0F11C490iAU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6E0E53AC4154D13C2A9E3A10837204694CF4ED3CDCFB8B5220FC207E3D57A93D6617E474431B7CC7E535EBD51313C5i9U8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026E0E53AC4154D13C2A9E3A10837204694CF4ED39DAF28A5E20FC207E3D57A93D6617E474431B7CC7E535EBD51313C5i9U8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26E0E53AC4154D13C2A9E3A10837204694CF4ED3BDBF98C582AA12A76645BAB3A6948E173521B7DC1FB35EDCE1A4795D5FFD78432E4E248089FE25Fi0UCL" TargetMode="External"/><Relationship Id="rId10" Type="http://schemas.openxmlformats.org/officeDocument/2006/relationships/hyperlink" Target="consultantplus://offline/ref=026E0E53AC4154D13C2A9E3A10837204694CF4ED39D9FD8F5A20FC207E3D57A93D6617E474431B7CC7E535EBD51313C5i9U8L" TargetMode="External"/><Relationship Id="rId19" Type="http://schemas.openxmlformats.org/officeDocument/2006/relationships/hyperlink" Target="consultantplus://offline/ref=026E0E53AC4154D13C2A9E3A10837204694CF4ED3DDFF2895820FC207E3D57A93D6617F6741B177CC0F934EEC0454280C4A7DA822AFAE450149DE3i5U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6E0E53AC4154D13C2A9E3A10837204694CF4ED38D0FE8F5820FC207E3D57A93D6617E474431B7CC7E535EBD51313C5i9U8L" TargetMode="External"/><Relationship Id="rId14" Type="http://schemas.openxmlformats.org/officeDocument/2006/relationships/hyperlink" Target="consultantplus://offline/ref=026E0E53AC4154D13C2A9E3A10837204694CF4ED3BD9FF875C2FA12A76645BAB3A6948E161524371C1FD2BEDCD0F11C490iAU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Людмила Фёдоровна</dc:creator>
  <cp:lastModifiedBy>1</cp:lastModifiedBy>
  <cp:revision>3</cp:revision>
  <dcterms:created xsi:type="dcterms:W3CDTF">2019-06-06T11:20:00Z</dcterms:created>
  <dcterms:modified xsi:type="dcterms:W3CDTF">2019-06-27T13:08:00Z</dcterms:modified>
</cp:coreProperties>
</file>